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A" w:rsidRPr="00EB55CA" w:rsidRDefault="00EB55CA" w:rsidP="00EB5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1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41"/>
        <w:gridCol w:w="1942"/>
        <w:gridCol w:w="3883"/>
      </w:tblGrid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University of</w:t>
            </w:r>
            <w:r w:rsidR="00BC57F2">
              <w:rPr>
                <w:rFonts w:ascii="Calibri" w:hAnsi="Calibri" w:cs="Calibri"/>
                <w:b/>
                <w:bCs/>
                <w:color w:val="000000"/>
              </w:rPr>
              <w:t xml:space="preserve"> Seoul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BC57F2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Seoul, South Korea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Semester</w:t>
            </w:r>
          </w:p>
        </w:tc>
      </w:tr>
      <w:tr w:rsidR="00EB55CA" w:rsidRPr="00EB55CA" w:rsidTr="00BC57F2">
        <w:trPr>
          <w:trHeight w:val="129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In-State Cost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Out-of-State Cost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MSU Administrative Fee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Tuition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6,227.40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$10,</w:t>
            </w:r>
            <w:r>
              <w:rPr>
                <w:rFonts w:ascii="Calibri" w:hAnsi="Calibri" w:cs="Calibri"/>
                <w:color w:val="000000"/>
              </w:rPr>
              <w:t>283.40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BC57F2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5024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BC57F2"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25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</w:t>
            </w:r>
            <w:r w:rsidR="00E25B6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</w:t>
            </w:r>
            <w:r w:rsidR="00BC57F2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</w:t>
            </w:r>
            <w:r w:rsidR="00BC57F2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</w:t>
            </w:r>
            <w:r w:rsidR="00BC57F2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BC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</w:t>
            </w:r>
            <w:r w:rsidR="00BC57F2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Personal Expenses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B55CA" w:rsidRPr="00EB55CA" w:rsidTr="00EB55CA">
        <w:trPr>
          <w:trHeight w:val="130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EB55CA">
              <w:rPr>
                <w:rFonts w:ascii="Calibri" w:hAnsi="Calibri" w:cs="Calibri"/>
                <w:b/>
                <w:bCs/>
                <w:color w:val="000000"/>
              </w:rPr>
              <w:t>ESTIMATED COST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$16,362.40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8F4AC1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5377CB">
              <w:rPr>
                <w:rFonts w:ascii="Calibri" w:hAnsi="Calibri" w:cs="Calibri"/>
                <w:color w:val="000000"/>
              </w:rPr>
              <w:t>20,418</w:t>
            </w:r>
            <w:r w:rsidR="003E07BB">
              <w:rPr>
                <w:rFonts w:ascii="Calibri" w:hAnsi="Calibri" w:cs="Calibri"/>
                <w:color w:val="000000"/>
              </w:rPr>
              <w:t>.40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*Tuition is based on 2017-2018</w:t>
            </w:r>
            <w:r w:rsidRPr="00EB55CA">
              <w:rPr>
                <w:rFonts w:ascii="Calibri" w:hAnsi="Calibri" w:cs="Calibri"/>
                <w:color w:val="000000"/>
              </w:rPr>
              <w:t xml:space="preserve"> costs.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**All costs are estimates for planning purposes only. Actual costs may vary.</w:t>
            </w:r>
          </w:p>
        </w:tc>
      </w:tr>
    </w:tbl>
    <w:p w:rsidR="00360F40" w:rsidRDefault="00360F40"/>
    <w:sectPr w:rsidR="0036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A"/>
    <w:rsid w:val="002E13DE"/>
    <w:rsid w:val="00360F40"/>
    <w:rsid w:val="003E07BB"/>
    <w:rsid w:val="003E5024"/>
    <w:rsid w:val="005377CB"/>
    <w:rsid w:val="008F4AC1"/>
    <w:rsid w:val="00BC57F2"/>
    <w:rsid w:val="00BD69B1"/>
    <w:rsid w:val="00E25B6D"/>
    <w:rsid w:val="00EB55CA"/>
    <w:rsid w:val="00F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Addison Dollberg</dc:creator>
  <cp:lastModifiedBy>Andrew Addison Dollberg</cp:lastModifiedBy>
  <cp:revision>2</cp:revision>
  <dcterms:created xsi:type="dcterms:W3CDTF">2017-09-22T17:25:00Z</dcterms:created>
  <dcterms:modified xsi:type="dcterms:W3CDTF">2017-09-22T17:25:00Z</dcterms:modified>
</cp:coreProperties>
</file>